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0F" w:rsidRDefault="002202D0" w:rsidP="00EB4D0F">
      <w:pPr>
        <w:pStyle w:val="Heading2"/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1600200" cy="670560"/>
            <wp:effectExtent l="19050" t="0" r="0" b="0"/>
            <wp:docPr id="1" name="Picture 1" descr="Gartner_Summit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tner_Summits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E08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514475" cy="8477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0F" w:rsidRPr="00082E2E" w:rsidRDefault="00EB4D0F" w:rsidP="00EB4D0F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2E2E">
                              <w:rPr>
                                <w:sz w:val="36"/>
                                <w:szCs w:val="36"/>
                              </w:rPr>
                              <w:t>Trip Report</w:t>
                            </w:r>
                          </w:p>
                          <w:p w:rsidR="00EB4D0F" w:rsidRPr="00537FFE" w:rsidRDefault="00484A03" w:rsidP="00EB4D0F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&lt;Date&gt;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18pt;width:119.25pt;height: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pisAIAALE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" filled="f" stroked="f">
                <v:textbox inset=",0,,0">
                  <w:txbxContent>
                    <w:p w:rsidR="00EB4D0F" w:rsidRPr="00082E2E" w:rsidRDefault="00EB4D0F" w:rsidP="00EB4D0F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82E2E">
                        <w:rPr>
                          <w:sz w:val="36"/>
                          <w:szCs w:val="36"/>
                        </w:rPr>
                        <w:t>Trip Report</w:t>
                      </w:r>
                    </w:p>
                    <w:p w:rsidR="00EB4D0F" w:rsidRPr="00537FFE" w:rsidRDefault="00484A03" w:rsidP="00EB4D0F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&lt;Date&gt;</w:t>
                      </w:r>
                    </w:p>
                  </w:txbxContent>
                </v:textbox>
              </v:shape>
            </w:pict>
          </mc:Fallback>
        </mc:AlternateContent>
      </w:r>
    </w:p>
    <w:p w:rsidR="00EB4D0F" w:rsidRDefault="0061105E" w:rsidP="00EB4D0F">
      <w:pPr>
        <w:pStyle w:val="Heading2"/>
      </w:pPr>
      <w:r>
        <w:rPr>
          <w:noProof/>
        </w:rPr>
        <w:br/>
      </w:r>
      <w:r w:rsidR="00EB4D0F">
        <w:rPr>
          <w:noProof/>
        </w:rPr>
        <w:t>Executive Summary</w:t>
      </w:r>
    </w:p>
    <w:tbl>
      <w:tblPr>
        <w:tblStyle w:val="DLTable"/>
        <w:tblW w:w="10507" w:type="dxa"/>
        <w:tblLook w:val="01E0" w:firstRow="1" w:lastRow="1" w:firstColumn="1" w:lastColumn="1" w:noHBand="0" w:noVBand="0"/>
      </w:tblPr>
      <w:tblGrid>
        <w:gridCol w:w="360"/>
        <w:gridCol w:w="2448"/>
        <w:gridCol w:w="7699"/>
      </w:tblGrid>
      <w:tr w:rsidR="00EB4D0F" w:rsidRPr="0080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gridSpan w:val="2"/>
          </w:tcPr>
          <w:p w:rsidR="00EB4D0F" w:rsidRPr="0080108E" w:rsidRDefault="00EB4D0F" w:rsidP="00F54B16">
            <w:r>
              <w:t>Attendee N</w:t>
            </w:r>
            <w:r w:rsidRPr="0080108E">
              <w:t>ame</w:t>
            </w:r>
          </w:p>
        </w:tc>
        <w:tc>
          <w:tcPr>
            <w:tcW w:w="7699" w:type="dxa"/>
          </w:tcPr>
          <w:p w:rsidR="00EB4D0F" w:rsidRPr="003D250E" w:rsidRDefault="00EB4D0F" w:rsidP="00F54B16">
            <w:pPr>
              <w:rPr>
                <w:b w:val="0"/>
              </w:rPr>
            </w:pPr>
          </w:p>
        </w:tc>
      </w:tr>
      <w:tr w:rsidR="00EB4D0F" w:rsidRPr="0080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  <w:gridSpan w:val="2"/>
          </w:tcPr>
          <w:p w:rsidR="00EB4D0F" w:rsidRPr="0080108E" w:rsidRDefault="00EB4D0F" w:rsidP="00F54B16">
            <w:pPr>
              <w:rPr>
                <w:b/>
              </w:rPr>
            </w:pPr>
            <w:r>
              <w:rPr>
                <w:b/>
              </w:rPr>
              <w:t>Attendee Title</w:t>
            </w:r>
          </w:p>
        </w:tc>
        <w:tc>
          <w:tcPr>
            <w:tcW w:w="7699" w:type="dxa"/>
          </w:tcPr>
          <w:p w:rsidR="00EB4D0F" w:rsidRPr="003D250E" w:rsidRDefault="00EB4D0F" w:rsidP="00F54B16"/>
        </w:tc>
      </w:tr>
      <w:tr w:rsidR="00EB4D0F" w:rsidRPr="008B0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8" w:type="dxa"/>
            <w:gridSpan w:val="2"/>
          </w:tcPr>
          <w:p w:rsidR="00EB4D0F" w:rsidRPr="00D16247" w:rsidRDefault="00EB4D0F" w:rsidP="00F54B1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699" w:type="dxa"/>
          </w:tcPr>
          <w:p w:rsidR="00EB4D0F" w:rsidRPr="00285794" w:rsidRDefault="00EB4D0F" w:rsidP="00F54B16"/>
        </w:tc>
      </w:tr>
      <w:tr w:rsidR="00EB4D0F" w:rsidRPr="008B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  <w:gridSpan w:val="2"/>
          </w:tcPr>
          <w:p w:rsidR="00EB4D0F" w:rsidRPr="00D16247" w:rsidRDefault="00EB4D0F" w:rsidP="00F54B16">
            <w:pPr>
              <w:rPr>
                <w:b/>
              </w:rPr>
            </w:pPr>
            <w:r w:rsidRPr="00D16247">
              <w:rPr>
                <w:b/>
              </w:rPr>
              <w:t>Conference</w:t>
            </w:r>
            <w:r>
              <w:rPr>
                <w:b/>
              </w:rPr>
              <w:t xml:space="preserve"> Summary</w:t>
            </w:r>
          </w:p>
        </w:tc>
        <w:tc>
          <w:tcPr>
            <w:tcW w:w="7699" w:type="dxa"/>
          </w:tcPr>
          <w:p w:rsidR="00EB4D0F" w:rsidRPr="00D15ADF" w:rsidRDefault="00D15ADF" w:rsidP="0094250A">
            <w:pPr>
              <w:rPr>
                <w:rFonts w:cs="Arial"/>
              </w:rPr>
            </w:pPr>
            <w:r>
              <w:rPr>
                <w:rFonts w:cs="Arial"/>
              </w:rPr>
              <w:t>Learn</w:t>
            </w:r>
            <w:r w:rsidRPr="00183F6C">
              <w:rPr>
                <w:rFonts w:cs="Arial"/>
              </w:rPr>
              <w:t xml:space="preserve"> how </w:t>
            </w:r>
            <w:r w:rsidR="0094250A">
              <w:rPr>
                <w:rFonts w:cs="Arial"/>
              </w:rPr>
              <w:t>data and analytics</w:t>
            </w:r>
            <w:r w:rsidRPr="00183F6C">
              <w:rPr>
                <w:rFonts w:cs="Arial"/>
              </w:rPr>
              <w:t xml:space="preserve"> can provide you with the insights and metrics you need to make better decisions more quickly. Gain valu</w:t>
            </w:r>
            <w:r w:rsidR="0094250A">
              <w:rPr>
                <w:rFonts w:cs="Arial"/>
              </w:rPr>
              <w:t xml:space="preserve">able insight into the latest data and analytics </w:t>
            </w:r>
            <w:r w:rsidRPr="00183F6C">
              <w:rPr>
                <w:rFonts w:cs="Arial"/>
              </w:rPr>
              <w:t>developments through independent advice from Gartner exper</w:t>
            </w:r>
            <w:r>
              <w:rPr>
                <w:rFonts w:cs="Arial"/>
              </w:rPr>
              <w:t xml:space="preserve">ts, real experiences from peers </w:t>
            </w:r>
            <w:r w:rsidRPr="00183F6C">
              <w:rPr>
                <w:rFonts w:cs="Arial"/>
              </w:rPr>
              <w:t>and the solution providers.</w:t>
            </w:r>
          </w:p>
        </w:tc>
      </w:tr>
      <w:tr w:rsidR="00EB4D0F" w:rsidRPr="008B0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8" w:type="dxa"/>
            <w:gridSpan w:val="2"/>
          </w:tcPr>
          <w:p w:rsidR="00EB4D0F" w:rsidRPr="00D16247" w:rsidRDefault="00EB4D0F" w:rsidP="00F54B16">
            <w:pPr>
              <w:rPr>
                <w:b/>
              </w:rPr>
            </w:pPr>
            <w:r>
              <w:rPr>
                <w:b/>
              </w:rPr>
              <w:t>Conference URL</w:t>
            </w:r>
          </w:p>
        </w:tc>
        <w:tc>
          <w:tcPr>
            <w:tcW w:w="7699" w:type="dxa"/>
          </w:tcPr>
          <w:p w:rsidR="00EB4D0F" w:rsidRPr="00285794" w:rsidRDefault="00BE2F65" w:rsidP="00F54B16">
            <w:hyperlink r:id="rId7" w:history="1">
              <w:r w:rsidR="0094250A" w:rsidRPr="00E4071A">
                <w:rPr>
                  <w:rStyle w:val="Hyperlink"/>
                </w:rPr>
                <w:t>www.gartner.com/us/data</w:t>
              </w:r>
            </w:hyperlink>
            <w:r w:rsidR="0094250A">
              <w:t xml:space="preserve"> </w:t>
            </w:r>
            <w:r w:rsidR="00680F8E">
              <w:t xml:space="preserve"> </w:t>
            </w: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07" w:type="dxa"/>
            <w:gridSpan w:val="3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Goals Met</w:t>
            </w:r>
          </w:p>
          <w:p w:rsidR="00EB4D0F" w:rsidRPr="00D16247" w:rsidRDefault="00EB4D0F" w:rsidP="00F54B16">
            <w:pPr>
              <w:rPr>
                <w:b/>
              </w:rPr>
            </w:pPr>
            <w:r>
              <w:rPr>
                <w:i/>
              </w:rPr>
              <w:t>Identify specifically what was brought back to the organization relevant to your business goals as payback for</w:t>
            </w:r>
            <w:r>
              <w:rPr>
                <w:i/>
              </w:rPr>
              <w:br/>
              <w:t>conference investment.</w:t>
            </w:r>
          </w:p>
        </w:tc>
      </w:tr>
      <w:tr w:rsidR="00EB4D0F" w:rsidRPr="008B0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360" w:type="dxa"/>
          </w:tcPr>
          <w:p w:rsidR="00EB4D0F" w:rsidRPr="00D16247" w:rsidRDefault="00EB4D0F" w:rsidP="00F54B16">
            <w:pPr>
              <w:rPr>
                <w:b/>
              </w:rPr>
            </w:pPr>
            <w:r w:rsidRPr="00D16247">
              <w:rPr>
                <w:b/>
              </w:rPr>
              <w:t>1</w:t>
            </w:r>
          </w:p>
        </w:tc>
        <w:tc>
          <w:tcPr>
            <w:tcW w:w="10147" w:type="dxa"/>
            <w:gridSpan w:val="2"/>
          </w:tcPr>
          <w:p w:rsidR="00EB4D0F" w:rsidRPr="00D16247" w:rsidRDefault="00EB4D0F" w:rsidP="00F54B16">
            <w:pPr>
              <w:rPr>
                <w:i/>
              </w:rPr>
            </w:pPr>
          </w:p>
        </w:tc>
      </w:tr>
      <w:tr w:rsidR="00EB4D0F" w:rsidRPr="008B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8"/>
        </w:trPr>
        <w:tc>
          <w:tcPr>
            <w:tcW w:w="360" w:type="dxa"/>
          </w:tcPr>
          <w:p w:rsidR="00EB4D0F" w:rsidRPr="00D16247" w:rsidRDefault="00EB4D0F" w:rsidP="00F54B16">
            <w:pPr>
              <w:rPr>
                <w:b/>
              </w:rPr>
            </w:pPr>
            <w:r w:rsidRPr="00D16247">
              <w:rPr>
                <w:b/>
              </w:rPr>
              <w:t>2</w:t>
            </w:r>
          </w:p>
        </w:tc>
        <w:tc>
          <w:tcPr>
            <w:tcW w:w="10147" w:type="dxa"/>
            <w:gridSpan w:val="2"/>
          </w:tcPr>
          <w:p w:rsidR="00EB4D0F" w:rsidRPr="00285794" w:rsidRDefault="00EB4D0F" w:rsidP="00F54B16"/>
        </w:tc>
      </w:tr>
      <w:tr w:rsidR="00EB4D0F" w:rsidRPr="008B0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360" w:type="dxa"/>
          </w:tcPr>
          <w:p w:rsidR="00EB4D0F" w:rsidRPr="00D16247" w:rsidRDefault="00EB4D0F" w:rsidP="00F54B16">
            <w:pPr>
              <w:rPr>
                <w:b/>
              </w:rPr>
            </w:pPr>
            <w:r w:rsidRPr="00D16247">
              <w:rPr>
                <w:b/>
              </w:rPr>
              <w:t>3</w:t>
            </w:r>
          </w:p>
        </w:tc>
        <w:tc>
          <w:tcPr>
            <w:tcW w:w="10147" w:type="dxa"/>
            <w:gridSpan w:val="2"/>
          </w:tcPr>
          <w:p w:rsidR="00EB4D0F" w:rsidRPr="00285794" w:rsidRDefault="00EB4D0F" w:rsidP="00F54B16"/>
        </w:tc>
      </w:tr>
    </w:tbl>
    <w:p w:rsidR="00EB4D0F" w:rsidRDefault="00EB4D0F" w:rsidP="00EB4D0F">
      <w:pPr>
        <w:pStyle w:val="Heading2"/>
        <w:spacing w:before="480"/>
      </w:pPr>
      <w:r>
        <w:t>Cost Summary</w:t>
      </w:r>
    </w:p>
    <w:tbl>
      <w:tblPr>
        <w:tblStyle w:val="DLTable"/>
        <w:tblW w:w="7020" w:type="dxa"/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EB4D0F" w:rsidRPr="0028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240" w:type="dxa"/>
          </w:tcPr>
          <w:p w:rsidR="00EB4D0F" w:rsidRPr="00285794" w:rsidRDefault="00EB4D0F" w:rsidP="00F54B16">
            <w:r>
              <w:t xml:space="preserve"> </w:t>
            </w:r>
          </w:p>
        </w:tc>
        <w:tc>
          <w:tcPr>
            <w:tcW w:w="1980" w:type="dxa"/>
          </w:tcPr>
          <w:p w:rsidR="00EB4D0F" w:rsidRPr="00285794" w:rsidRDefault="00EB4D0F" w:rsidP="00F54B16">
            <w:pPr>
              <w:pStyle w:val="Heading4"/>
              <w:outlineLvl w:val="3"/>
            </w:pPr>
            <w:r w:rsidRPr="00285794">
              <w:t xml:space="preserve">Budget </w:t>
            </w:r>
          </w:p>
        </w:tc>
        <w:tc>
          <w:tcPr>
            <w:tcW w:w="1800" w:type="dxa"/>
          </w:tcPr>
          <w:p w:rsidR="00EB4D0F" w:rsidRPr="00285794" w:rsidRDefault="00EB4D0F" w:rsidP="00F54B16">
            <w:pPr>
              <w:pStyle w:val="Heading4"/>
              <w:outlineLvl w:val="3"/>
            </w:pPr>
            <w:r w:rsidRPr="00285794">
              <w:t>Actual</w:t>
            </w: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Conference Fee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Airfare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Transportation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Hotel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Meals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:rsidR="00EB4D0F" w:rsidRDefault="00EB4D0F" w:rsidP="00F54B16">
            <w:r>
              <w:t>Total</w:t>
            </w:r>
          </w:p>
        </w:tc>
        <w:tc>
          <w:tcPr>
            <w:tcW w:w="1980" w:type="dxa"/>
          </w:tcPr>
          <w:p w:rsidR="00EB4D0F" w:rsidRDefault="00EB4D0F" w:rsidP="00F54B16">
            <w:r>
              <w:t>$</w:t>
            </w:r>
          </w:p>
        </w:tc>
        <w:tc>
          <w:tcPr>
            <w:tcW w:w="1800" w:type="dxa"/>
          </w:tcPr>
          <w:p w:rsidR="00EB4D0F" w:rsidRDefault="00EB4D0F" w:rsidP="00F54B16">
            <w:r>
              <w:t>$</w:t>
            </w:r>
          </w:p>
        </w:tc>
      </w:tr>
    </w:tbl>
    <w:p w:rsidR="00EB4D0F" w:rsidRDefault="0061105E" w:rsidP="00EB4D0F">
      <w:pPr>
        <w:pStyle w:val="Heading2"/>
        <w:spacing w:before="480"/>
      </w:pPr>
      <w:r>
        <w:lastRenderedPageBreak/>
        <w:br/>
      </w:r>
      <w:r>
        <w:br/>
      </w:r>
      <w:r w:rsidR="00EB4D0F">
        <w:t>Session ROI</w:t>
      </w:r>
    </w:p>
    <w:p w:rsidR="00EB4D0F" w:rsidRPr="008F1DBB" w:rsidRDefault="00EB4D0F" w:rsidP="00EB4D0F">
      <w:pPr>
        <w:rPr>
          <w:i/>
        </w:rPr>
      </w:pPr>
      <w:r>
        <w:rPr>
          <w:i/>
        </w:rPr>
        <w:t>Please reference the notes you took onsite using the ROI Session Worksheets. Insert additional</w:t>
      </w:r>
      <w:r>
        <w:rPr>
          <w:i/>
        </w:rPr>
        <w:br/>
        <w:t>session fields as needed by copying and pasting table.</w:t>
      </w:r>
    </w:p>
    <w:tbl>
      <w:tblPr>
        <w:tblStyle w:val="DLTable"/>
        <w:tblW w:w="10275" w:type="dxa"/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EB4D0F" w:rsidRPr="002857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</w:tcPr>
          <w:p w:rsidR="00EB4D0F" w:rsidRPr="00464870" w:rsidRDefault="00EB4D0F" w:rsidP="00F54B16">
            <w:pPr>
              <w:spacing w:before="120"/>
            </w:pPr>
            <w:r w:rsidRPr="00464870">
              <w:t>Session</w:t>
            </w:r>
            <w:r>
              <w:t xml:space="preserve"> Title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 w:val="0"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 w:rsidRPr="00285794">
              <w:rPr>
                <w:b/>
              </w:rPr>
              <w:t xml:space="preserve">Session </w:t>
            </w:r>
            <w:r>
              <w:rPr>
                <w:b/>
              </w:rPr>
              <w:t>Presenter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T</w:t>
            </w:r>
            <w:r w:rsidRPr="00285794">
              <w:rPr>
                <w:b/>
              </w:rPr>
              <w:t>itle</w:t>
            </w:r>
          </w:p>
        </w:tc>
        <w:tc>
          <w:tcPr>
            <w:tcW w:w="7812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Presenter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</w:tbl>
    <w:p w:rsidR="00EB4D0F" w:rsidRDefault="00EB4D0F" w:rsidP="00EB4D0F">
      <w:pPr>
        <w:pStyle w:val="Heading2"/>
      </w:pPr>
    </w:p>
    <w:p w:rsidR="0061105E" w:rsidRDefault="0061105E" w:rsidP="0061105E"/>
    <w:p w:rsidR="0061105E" w:rsidRDefault="0061105E" w:rsidP="0061105E"/>
    <w:p w:rsidR="0061105E" w:rsidRDefault="0061105E" w:rsidP="0061105E"/>
    <w:p w:rsidR="0061105E" w:rsidRPr="0061105E" w:rsidRDefault="0061105E" w:rsidP="0061105E"/>
    <w:p w:rsidR="00EB4D0F" w:rsidRDefault="00EB4D0F" w:rsidP="00EB4D0F"/>
    <w:p w:rsidR="0061105E" w:rsidRDefault="0061105E" w:rsidP="00EB4D0F"/>
    <w:p w:rsidR="00EB4D0F" w:rsidRPr="00C45882" w:rsidRDefault="00EB4D0F" w:rsidP="00EB4D0F"/>
    <w:tbl>
      <w:tblPr>
        <w:tblStyle w:val="DLTable"/>
        <w:tblW w:w="10275" w:type="dxa"/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EB4D0F" w:rsidRPr="002857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  <w:tcBorders>
              <w:top w:val="double" w:sz="4" w:space="0" w:color="auto"/>
            </w:tcBorders>
          </w:tcPr>
          <w:p w:rsidR="00EB4D0F" w:rsidRPr="00C45882" w:rsidRDefault="00EB4D0F" w:rsidP="00F54B16">
            <w:pPr>
              <w:spacing w:before="120"/>
            </w:pPr>
            <w:r w:rsidRPr="00C45882"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 w:val="0"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Presenter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tcW w:w="2445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T</w:t>
            </w:r>
            <w:r w:rsidRPr="00285794">
              <w:rPr>
                <w:b/>
              </w:rPr>
              <w:t>itle</w:t>
            </w:r>
          </w:p>
        </w:tc>
        <w:tc>
          <w:tcPr>
            <w:tcW w:w="7812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Presenter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144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tcW w:w="2445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keepNext/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44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</w:tbl>
    <w:p w:rsidR="00EB4D0F" w:rsidRPr="00C45882" w:rsidRDefault="00EB4D0F" w:rsidP="00EB4D0F"/>
    <w:p w:rsidR="00EB4D0F" w:rsidRDefault="0061105E" w:rsidP="0061105E">
      <w:pPr>
        <w:pStyle w:val="Heading2"/>
        <w:spacing w:before="480"/>
      </w:pPr>
      <w:r>
        <w:br/>
      </w:r>
      <w:r>
        <w:br/>
      </w:r>
      <w:r>
        <w:br/>
      </w:r>
      <w:r w:rsidR="00537FFE">
        <w:br/>
      </w:r>
      <w:r>
        <w:lastRenderedPageBreak/>
        <w:br/>
      </w:r>
      <w:r w:rsidR="00537FFE">
        <w:t xml:space="preserve"> </w:t>
      </w:r>
    </w:p>
    <w:p w:rsidR="00537FFE" w:rsidRDefault="00537FFE" w:rsidP="00EB4D0F">
      <w:pPr>
        <w:rPr>
          <w:i/>
        </w:rPr>
      </w:pPr>
    </w:p>
    <w:p w:rsidR="00EB4D0F" w:rsidRPr="008F1DBB" w:rsidRDefault="00537FFE" w:rsidP="00EB4D0F">
      <w:pPr>
        <w:rPr>
          <w:i/>
        </w:rPr>
      </w:pPr>
      <w:r w:rsidRPr="00537FFE">
        <w:rPr>
          <w:rFonts w:cs="Arial"/>
          <w:b/>
          <w:bCs/>
          <w:iCs/>
          <w:sz w:val="28"/>
          <w:szCs w:val="28"/>
        </w:rPr>
        <w:t>Private Briefing ROI</w:t>
      </w:r>
      <w:r>
        <w:rPr>
          <w:i/>
        </w:rPr>
        <w:br/>
      </w:r>
      <w:r>
        <w:rPr>
          <w:i/>
        </w:rPr>
        <w:br/>
      </w:r>
      <w:r w:rsidR="00EB4D0F">
        <w:rPr>
          <w:i/>
        </w:rPr>
        <w:t>Please reference the notes you took onsite using the ROI Worksheets for your Gartner Analyst One-on-Ones</w:t>
      </w:r>
      <w:r w:rsidR="00EB4D0F">
        <w:rPr>
          <w:i/>
        </w:rPr>
        <w:br/>
        <w:t>and your Exhibitor Face-to-Face meetings. Insert additional briefing fields by copying and pasting table.</w:t>
      </w:r>
    </w:p>
    <w:tbl>
      <w:tblPr>
        <w:tblStyle w:val="DLTable"/>
        <w:tblW w:w="10275" w:type="dxa"/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EB4D0F" w:rsidRPr="002857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cantSplit/>
        </w:trPr>
        <w:tc>
          <w:tcPr>
            <w:tcW w:w="2445" w:type="dxa"/>
          </w:tcPr>
          <w:p w:rsidR="00EB4D0F" w:rsidRPr="00464870" w:rsidRDefault="00EB4D0F" w:rsidP="00F54B16">
            <w:pPr>
              <w:spacing w:before="120"/>
            </w:pPr>
            <w:r>
              <w:t>Met With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 w:val="0"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Discussion Focus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  <w:trHeight w:val="990"/>
        </w:trPr>
        <w:tc>
          <w:tcPr>
            <w:tcW w:w="2445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cantSplit/>
          <w:trHeight w:val="882"/>
        </w:trPr>
        <w:tc>
          <w:tcPr>
            <w:tcW w:w="2445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cantSplit/>
          <w:trHeight w:val="1035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tcW w:w="2445" w:type="dxa"/>
            <w:tcBorders>
              <w:top w:val="double" w:sz="4" w:space="0" w:color="auto"/>
              <w:bottom w:val="single" w:sz="18" w:space="0" w:color="FFFFFF"/>
            </w:tcBorders>
          </w:tcPr>
          <w:p w:rsidR="00EB4D0F" w:rsidRPr="0061105E" w:rsidRDefault="00EB4D0F" w:rsidP="00F54B16">
            <w:pPr>
              <w:spacing w:before="120"/>
              <w:rPr>
                <w:b/>
              </w:rPr>
            </w:pPr>
            <w:r w:rsidRPr="0061105E">
              <w:rPr>
                <w:b/>
              </w:rPr>
              <w:t>Met With</w:t>
            </w:r>
          </w:p>
        </w:tc>
        <w:tc>
          <w:tcPr>
            <w:tcW w:w="7812" w:type="dxa"/>
            <w:tcBorders>
              <w:top w:val="double" w:sz="4" w:space="0" w:color="auto"/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Discussion Focus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1107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12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5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30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1053"/>
        </w:trPr>
        <w:tc>
          <w:tcPr>
            <w:tcW w:w="2445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</w:tbl>
    <w:p w:rsidR="0061105E" w:rsidRDefault="0061105E">
      <w:r>
        <w:br w:type="page"/>
      </w:r>
    </w:p>
    <w:tbl>
      <w:tblPr>
        <w:tblStyle w:val="DLTable"/>
        <w:tblW w:w="10275" w:type="dxa"/>
        <w:tblLayout w:type="fixed"/>
        <w:tblLook w:val="01E0" w:firstRow="1" w:lastRow="1" w:firstColumn="1" w:lastColumn="1" w:noHBand="0" w:noVBand="0"/>
      </w:tblPr>
      <w:tblGrid>
        <w:gridCol w:w="2448"/>
        <w:gridCol w:w="7809"/>
        <w:gridCol w:w="18"/>
      </w:tblGrid>
      <w:tr w:rsidR="00EB4D0F" w:rsidRPr="002857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1167"/>
        </w:trPr>
        <w:tc>
          <w:tcPr>
            <w:tcW w:w="2448" w:type="dxa"/>
            <w:tcBorders>
              <w:top w:val="double" w:sz="4" w:space="0" w:color="auto"/>
            </w:tcBorders>
          </w:tcPr>
          <w:p w:rsidR="00EB4D0F" w:rsidRDefault="00EB4D0F" w:rsidP="00F54B16">
            <w:pPr>
              <w:spacing w:before="120"/>
              <w:rPr>
                <w:b w:val="0"/>
              </w:rPr>
            </w:pPr>
          </w:p>
          <w:p w:rsidR="00EB4D0F" w:rsidRDefault="00EB4D0F" w:rsidP="00F54B16">
            <w:pPr>
              <w:spacing w:before="120"/>
              <w:rPr>
                <w:b w:val="0"/>
              </w:rPr>
            </w:pPr>
          </w:p>
          <w:p w:rsidR="00EB4D0F" w:rsidRPr="0061105E" w:rsidRDefault="00EB4D0F" w:rsidP="00F54B16">
            <w:pPr>
              <w:spacing w:before="120"/>
            </w:pPr>
          </w:p>
          <w:p w:rsidR="00EB4D0F" w:rsidRPr="00D71C4F" w:rsidRDefault="00EB4D0F" w:rsidP="00F54B16">
            <w:pPr>
              <w:spacing w:before="120"/>
              <w:rPr>
                <w:b w:val="0"/>
              </w:rPr>
            </w:pPr>
            <w:r w:rsidRPr="0061105E">
              <w:t>Met With</w:t>
            </w:r>
          </w:p>
        </w:tc>
        <w:tc>
          <w:tcPr>
            <w:tcW w:w="7809" w:type="dxa"/>
            <w:tcBorders>
              <w:top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 w:val="0"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Discussion Focus</w:t>
            </w:r>
          </w:p>
        </w:tc>
        <w:tc>
          <w:tcPr>
            <w:tcW w:w="7827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1440"/>
        </w:trPr>
        <w:tc>
          <w:tcPr>
            <w:tcW w:w="2448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Session Summary</w:t>
            </w:r>
          </w:p>
        </w:tc>
        <w:tc>
          <w:tcPr>
            <w:tcW w:w="7809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Major Takeaways</w:t>
            </w:r>
          </w:p>
        </w:tc>
        <w:tc>
          <w:tcPr>
            <w:tcW w:w="7827" w:type="dxa"/>
            <w:gridSpan w:val="2"/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1440"/>
        </w:trPr>
        <w:tc>
          <w:tcPr>
            <w:tcW w:w="2448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Action Items Identified</w:t>
            </w:r>
          </w:p>
        </w:tc>
        <w:tc>
          <w:tcPr>
            <w:tcW w:w="7809" w:type="dxa"/>
            <w:tcBorders>
              <w:bottom w:val="single" w:sz="18" w:space="0" w:color="FFFFFF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  <w:tr w:rsidR="00EB4D0F" w:rsidRPr="002857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440"/>
        </w:trPr>
        <w:tc>
          <w:tcPr>
            <w:tcW w:w="2448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  <w:r>
              <w:rPr>
                <w:b/>
              </w:rPr>
              <w:t>Estimated Impact</w:t>
            </w:r>
          </w:p>
        </w:tc>
        <w:tc>
          <w:tcPr>
            <w:tcW w:w="7809" w:type="dxa"/>
            <w:tcBorders>
              <w:top w:val="single" w:sz="18" w:space="0" w:color="FFFFFF"/>
              <w:bottom w:val="double" w:sz="4" w:space="0" w:color="auto"/>
            </w:tcBorders>
          </w:tcPr>
          <w:p w:rsidR="00EB4D0F" w:rsidRPr="00285794" w:rsidRDefault="00EB4D0F" w:rsidP="00F54B16">
            <w:pPr>
              <w:spacing w:before="120"/>
              <w:rPr>
                <w:b/>
              </w:rPr>
            </w:pPr>
          </w:p>
        </w:tc>
      </w:tr>
    </w:tbl>
    <w:p w:rsidR="00EB4D0F" w:rsidRDefault="00EB4D0F" w:rsidP="00EB4D0F">
      <w:pPr>
        <w:pStyle w:val="Heading2"/>
      </w:pPr>
    </w:p>
    <w:p w:rsidR="00EB4D0F" w:rsidRDefault="00EB4D0F" w:rsidP="00EB4D0F">
      <w:pPr>
        <w:pStyle w:val="Heading2"/>
      </w:pPr>
      <w:r>
        <w:t>Business Relationships</w:t>
      </w:r>
    </w:p>
    <w:p w:rsidR="00EB4D0F" w:rsidRDefault="00EB4D0F" w:rsidP="00EB4D0F">
      <w:pPr>
        <w:rPr>
          <w:i/>
        </w:rPr>
      </w:pPr>
      <w:r>
        <w:rPr>
          <w:i/>
        </w:rPr>
        <w:t xml:space="preserve">Include contact information for all presenters, exhibitors and attendees that would be useful for your </w:t>
      </w:r>
      <w:r>
        <w:rPr>
          <w:i/>
        </w:rPr>
        <w:br/>
        <w:t>company to contact</w:t>
      </w:r>
      <w:r w:rsidR="00537FFE">
        <w:rPr>
          <w:i/>
        </w:rPr>
        <w:t xml:space="preserve"> post-event </w:t>
      </w:r>
      <w:r>
        <w:rPr>
          <w:i/>
        </w:rPr>
        <w:t xml:space="preserve"> to address your business priorities.</w:t>
      </w:r>
    </w:p>
    <w:tbl>
      <w:tblPr>
        <w:tblStyle w:val="DLTable"/>
        <w:tblW w:w="10278" w:type="dxa"/>
        <w:tblLook w:val="01E0" w:firstRow="1" w:lastRow="1" w:firstColumn="1" w:lastColumn="1" w:noHBand="0" w:noVBand="0"/>
      </w:tblPr>
      <w:tblGrid>
        <w:gridCol w:w="1915"/>
        <w:gridCol w:w="2827"/>
        <w:gridCol w:w="1846"/>
        <w:gridCol w:w="3690"/>
      </w:tblGrid>
      <w:tr w:rsidR="00EB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EB4D0F" w:rsidRPr="00472296" w:rsidRDefault="00EB4D0F" w:rsidP="00F54B16">
            <w:r w:rsidRPr="00472296"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 w:val="0"/>
              </w:rPr>
            </w:pPr>
          </w:p>
        </w:tc>
        <w:tc>
          <w:tcPr>
            <w:tcW w:w="1846" w:type="dxa"/>
          </w:tcPr>
          <w:p w:rsidR="00EB4D0F" w:rsidRPr="00472296" w:rsidRDefault="00EB4D0F" w:rsidP="00F54B16">
            <w: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 w:val="0"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5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27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90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0278" w:type="dxa"/>
            <w:gridSpan w:val="4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</w:tbl>
    <w:p w:rsidR="00EB4D0F" w:rsidRDefault="00EB4D0F" w:rsidP="00EB4D0F">
      <w:pPr>
        <w:pStyle w:val="Heading2"/>
      </w:pPr>
      <w:r>
        <w:t>Exhibitor ROI</w:t>
      </w:r>
    </w:p>
    <w:p w:rsidR="00EB4D0F" w:rsidRPr="00B00AFB" w:rsidRDefault="00EB4D0F" w:rsidP="00EB4D0F">
      <w:r>
        <w:rPr>
          <w:i/>
        </w:rPr>
        <w:t>List vendor solutions that you researched onsite for post event follow-up that align with business priorities</w:t>
      </w:r>
      <w:r w:rsidR="00537FFE">
        <w:rPr>
          <w:i/>
        </w:rPr>
        <w:t>.</w:t>
      </w:r>
    </w:p>
    <w:tbl>
      <w:tblPr>
        <w:tblStyle w:val="DLTable"/>
        <w:tblW w:w="10260" w:type="dxa"/>
        <w:tblLook w:val="01E0" w:firstRow="1" w:lastRow="1" w:firstColumn="1" w:lastColumn="1" w:noHBand="0" w:noVBand="0"/>
      </w:tblPr>
      <w:tblGrid>
        <w:gridCol w:w="2088"/>
        <w:gridCol w:w="2654"/>
        <w:gridCol w:w="1846"/>
        <w:gridCol w:w="3672"/>
      </w:tblGrid>
      <w:tr w:rsidR="00EB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EB4D0F" w:rsidRPr="00D16247" w:rsidRDefault="00EB4D0F" w:rsidP="00F54B16">
            <w:r>
              <w:t>Exhibitor Name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 w:val="0"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Solution of Interest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54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72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Exhibitor Name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Solution of Interest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54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72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</w:p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Exhibitor Name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Solution of Interest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54" w:type="dxa"/>
          </w:tcPr>
          <w:p w:rsidR="00EB4D0F" w:rsidRDefault="00EB4D0F" w:rsidP="00F54B16">
            <w:pPr>
              <w:rPr>
                <w:b/>
              </w:rPr>
            </w:pPr>
          </w:p>
        </w:tc>
        <w:tc>
          <w:tcPr>
            <w:tcW w:w="1846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672" w:type="dxa"/>
          </w:tcPr>
          <w:p w:rsidR="00EB4D0F" w:rsidRDefault="00EB4D0F" w:rsidP="00F54B16">
            <w:pPr>
              <w:rPr>
                <w:b/>
              </w:rPr>
            </w:pPr>
          </w:p>
        </w:tc>
      </w:tr>
      <w:tr w:rsidR="00EB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088" w:type="dxa"/>
          </w:tcPr>
          <w:p w:rsidR="00EB4D0F" w:rsidRDefault="00EB4D0F" w:rsidP="00F54B1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172" w:type="dxa"/>
            <w:gridSpan w:val="3"/>
          </w:tcPr>
          <w:p w:rsidR="00EB4D0F" w:rsidRDefault="00EB4D0F" w:rsidP="00F54B16">
            <w:pPr>
              <w:rPr>
                <w:b/>
              </w:rPr>
            </w:pPr>
          </w:p>
        </w:tc>
      </w:tr>
    </w:tbl>
    <w:p w:rsidR="00DD1945" w:rsidRDefault="00DD1945" w:rsidP="00EB4D0F"/>
    <w:p w:rsidR="00840B82" w:rsidRDefault="0061105E" w:rsidP="00840B82">
      <w:pPr>
        <w:pStyle w:val="Heading2"/>
      </w:pPr>
      <w:r>
        <w:br/>
      </w:r>
      <w:r>
        <w:br/>
      </w:r>
      <w:r>
        <w:lastRenderedPageBreak/>
        <w:br/>
      </w:r>
      <w:r>
        <w:br/>
      </w:r>
      <w:r w:rsidR="00840B82">
        <w:t>Summary</w:t>
      </w:r>
    </w:p>
    <w:p w:rsidR="00840B82" w:rsidRDefault="00840B82" w:rsidP="00840B82">
      <w:pPr>
        <w:rPr>
          <w:i/>
        </w:rPr>
      </w:pPr>
      <w:r>
        <w:rPr>
          <w:i/>
        </w:rPr>
        <w:t>Outline additional details on the ROI value to you and your company. In your summary</w:t>
      </w:r>
      <w:r w:rsidR="00537FFE">
        <w:rPr>
          <w:i/>
        </w:rPr>
        <w:t xml:space="preserve">, </w:t>
      </w:r>
      <w:r>
        <w:rPr>
          <w:i/>
        </w:rPr>
        <w:br/>
        <w:t xml:space="preserve">we suggest offering to train others on what you learned and include the date/time of </w:t>
      </w:r>
      <w:r>
        <w:rPr>
          <w:i/>
        </w:rPr>
        <w:br/>
        <w:t>your planned briefing in the space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40B82">
        <w:tc>
          <w:tcPr>
            <w:tcW w:w="8856" w:type="dxa"/>
          </w:tcPr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61105E" w:rsidRDefault="0061105E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  <w:p w:rsidR="00840B82" w:rsidRDefault="00840B82" w:rsidP="00840B82">
            <w:pPr>
              <w:rPr>
                <w:i/>
              </w:rPr>
            </w:pPr>
          </w:p>
        </w:tc>
      </w:tr>
    </w:tbl>
    <w:p w:rsidR="00840B82" w:rsidRDefault="00840B82" w:rsidP="00840B82">
      <w:pPr>
        <w:rPr>
          <w:i/>
        </w:rPr>
      </w:pPr>
    </w:p>
    <w:p w:rsidR="00840B82" w:rsidRPr="00EB4D0F" w:rsidRDefault="00840B82" w:rsidP="00EB4D0F"/>
    <w:sectPr w:rsidR="00840B82" w:rsidRPr="00EB4D0F" w:rsidSect="00611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65" w:rsidRDefault="00BE2F65">
      <w:r>
        <w:separator/>
      </w:r>
    </w:p>
  </w:endnote>
  <w:endnote w:type="continuationSeparator" w:id="0">
    <w:p w:rsidR="00BE2F65" w:rsidRDefault="00B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5E" w:rsidRPr="00BA5854" w:rsidRDefault="0061105E" w:rsidP="00BA5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5E" w:rsidRPr="00BA5854" w:rsidRDefault="0061105E" w:rsidP="00BA5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54" w:rsidRDefault="00BA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65" w:rsidRDefault="00BE2F65">
      <w:r>
        <w:separator/>
      </w:r>
    </w:p>
  </w:footnote>
  <w:footnote w:type="continuationSeparator" w:id="0">
    <w:p w:rsidR="00BE2F65" w:rsidRDefault="00BE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54" w:rsidRDefault="00BA5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54" w:rsidRDefault="00BA5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54" w:rsidRDefault="00BA5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0F"/>
    <w:rsid w:val="000F598B"/>
    <w:rsid w:val="001320BF"/>
    <w:rsid w:val="00151913"/>
    <w:rsid w:val="00165448"/>
    <w:rsid w:val="001831C6"/>
    <w:rsid w:val="001C514E"/>
    <w:rsid w:val="002202D0"/>
    <w:rsid w:val="002D42F9"/>
    <w:rsid w:val="003D6BD3"/>
    <w:rsid w:val="004531E0"/>
    <w:rsid w:val="00484A03"/>
    <w:rsid w:val="004B412F"/>
    <w:rsid w:val="00537FFE"/>
    <w:rsid w:val="00566312"/>
    <w:rsid w:val="005B56DD"/>
    <w:rsid w:val="0061105E"/>
    <w:rsid w:val="006158A5"/>
    <w:rsid w:val="00680F8E"/>
    <w:rsid w:val="00684743"/>
    <w:rsid w:val="00691876"/>
    <w:rsid w:val="00785FAC"/>
    <w:rsid w:val="007D70AD"/>
    <w:rsid w:val="00840B82"/>
    <w:rsid w:val="0085357B"/>
    <w:rsid w:val="008751DD"/>
    <w:rsid w:val="00882793"/>
    <w:rsid w:val="008C6E08"/>
    <w:rsid w:val="008E750F"/>
    <w:rsid w:val="00940047"/>
    <w:rsid w:val="0094250A"/>
    <w:rsid w:val="00A169DA"/>
    <w:rsid w:val="00A9420A"/>
    <w:rsid w:val="00AA0CE8"/>
    <w:rsid w:val="00AB48E6"/>
    <w:rsid w:val="00AF306F"/>
    <w:rsid w:val="00BA055C"/>
    <w:rsid w:val="00BA5854"/>
    <w:rsid w:val="00BB28A0"/>
    <w:rsid w:val="00BB2C05"/>
    <w:rsid w:val="00BB57A6"/>
    <w:rsid w:val="00BC6DCB"/>
    <w:rsid w:val="00BE2F65"/>
    <w:rsid w:val="00C50182"/>
    <w:rsid w:val="00CB20D2"/>
    <w:rsid w:val="00D15ADF"/>
    <w:rsid w:val="00D509AF"/>
    <w:rsid w:val="00D71303"/>
    <w:rsid w:val="00DA27B2"/>
    <w:rsid w:val="00DB006B"/>
    <w:rsid w:val="00DD1945"/>
    <w:rsid w:val="00DE3E64"/>
    <w:rsid w:val="00E42143"/>
    <w:rsid w:val="00EB4D0F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0F"/>
    <w:pPr>
      <w:spacing w:after="12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EB4D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B4D0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D0F"/>
    <w:pPr>
      <w:spacing w:after="0"/>
      <w:outlineLvl w:val="0"/>
    </w:pPr>
    <w:rPr>
      <w:rFonts w:cs="Arial"/>
      <w:b/>
      <w:bCs/>
      <w:spacing w:val="-22"/>
      <w:kern w:val="28"/>
      <w:sz w:val="34"/>
      <w:szCs w:val="34"/>
    </w:rPr>
  </w:style>
  <w:style w:type="table" w:customStyle="1" w:styleId="DLTable">
    <w:name w:val="DL Table"/>
    <w:basedOn w:val="TableContemporary"/>
    <w:rsid w:val="00EB4D0F"/>
    <w:pPr>
      <w:spacing w:before="60" w:after="40"/>
    </w:pPr>
    <w:rPr>
      <w:rFonts w:ascii="Arial" w:hAnsi="Aria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table" w:styleId="TableContemporary">
    <w:name w:val="Table Contemporary"/>
    <w:basedOn w:val="TableNormal"/>
    <w:rsid w:val="00EB4D0F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840B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05E"/>
  </w:style>
  <w:style w:type="paragraph" w:styleId="DocumentMap">
    <w:name w:val="Document Map"/>
    <w:basedOn w:val="Normal"/>
    <w:semiHidden/>
    <w:rsid w:val="00484A03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684743"/>
    <w:rPr>
      <w:b/>
      <w:bCs/>
    </w:rPr>
  </w:style>
  <w:style w:type="character" w:styleId="Emphasis">
    <w:name w:val="Emphasis"/>
    <w:basedOn w:val="DefaultParagraphFont"/>
    <w:qFormat/>
    <w:rsid w:val="00684743"/>
    <w:rPr>
      <w:i/>
      <w:iCs/>
    </w:rPr>
  </w:style>
  <w:style w:type="character" w:styleId="Hyperlink">
    <w:name w:val="Hyperlink"/>
    <w:basedOn w:val="DefaultParagraphFont"/>
    <w:rsid w:val="00680F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8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A58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artner.com/us/dat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http://www.gartner.com/us/bi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2017-01-16T15:18:00Z</dcterms:created>
  <dcterms:modified xsi:type="dcterms:W3CDTF">2017-01-16T15:18:00Z</dcterms:modified>
</cp:coreProperties>
</file>